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20</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rilbt5pjq64u" w:id="0"/>
      <w:bookmarkEnd w:id="0"/>
      <w:r w:rsidDel="00000000" w:rsidR="00000000" w:rsidRPr="00000000">
        <w:rPr>
          <w:b w:val="1"/>
          <w:sz w:val="46"/>
          <w:szCs w:val="46"/>
          <w:rtl w:val="0"/>
        </w:rPr>
        <w:t xml:space="preserve">Building a Legacy of Ethical AI Leadership</w:t>
      </w:r>
    </w:p>
    <w:p w:rsidR="00000000" w:rsidDel="00000000" w:rsidP="00000000" w:rsidRDefault="00000000" w:rsidRPr="00000000" w14:paraId="00000003">
      <w:pPr>
        <w:spacing w:after="240" w:before="240" w:lineRule="auto"/>
        <w:rPr/>
      </w:pPr>
      <w:r w:rsidDel="00000000" w:rsidR="00000000" w:rsidRPr="00000000">
        <w:rPr>
          <w:rtl w:val="0"/>
        </w:rPr>
        <w:t xml:space="preserve">As artificial intelligence (AI) continues to permeate various aspects of society, the importance of ethical considerations in AI development and deployment has become increasingly critical. This chapter, "Building a Legacy of Ethical AI Leadership," explores the long-term impacts of ethical AI decisions and the necessity of nurturing a generation of leaders who prioritize responsible innovation. It delves into the principles of ethical AI, the role of leadership in fostering these values, and the ways in which organizations can embed ethical considerations into their AI initiatives to create a positive and lasting legacy.</w:t>
      </w:r>
    </w:p>
    <w:p w:rsidR="00000000" w:rsidDel="00000000" w:rsidP="00000000" w:rsidRDefault="00000000" w:rsidRPr="00000000" w14:paraId="00000004">
      <w:pPr>
        <w:spacing w:after="240" w:before="240" w:lineRule="auto"/>
        <w:rPr/>
      </w:pPr>
      <w:r w:rsidDel="00000000" w:rsidR="00000000" w:rsidRPr="00000000">
        <w:rPr>
          <w:rtl w:val="0"/>
        </w:rPr>
        <w:t xml:space="preserve">The advent of AI technologies presents both opportunities and challenges. From healthcare to finance, transportation to education, AI has the potential to enhance efficiency, improve decision-making, and provide solutions to some of society's most pressing problems. However, with these advancements come ethical dilemmas that require thoughtful consideration. Issues surrounding privacy, bias, accountability, and transparency pose significant risks if not adequately addressed. As we navigate this rapidly changing landscape, it is imperative that we establish a foundation of ethical principles that guide the development and use of AI.</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chmdg96fujpq" w:id="1"/>
      <w:bookmarkEnd w:id="1"/>
      <w:r w:rsidDel="00000000" w:rsidR="00000000" w:rsidRPr="00000000">
        <w:rPr>
          <w:b w:val="1"/>
          <w:sz w:val="34"/>
          <w:szCs w:val="34"/>
          <w:rtl w:val="0"/>
        </w:rPr>
        <w:t xml:space="preserve">The Imperative for Ethical AI Leadership</w:t>
      </w:r>
    </w:p>
    <w:p w:rsidR="00000000" w:rsidDel="00000000" w:rsidP="00000000" w:rsidRDefault="00000000" w:rsidRPr="00000000" w14:paraId="00000006">
      <w:pPr>
        <w:spacing w:after="240" w:before="240" w:lineRule="auto"/>
        <w:rPr/>
      </w:pPr>
      <w:r w:rsidDel="00000000" w:rsidR="00000000" w:rsidRPr="00000000">
        <w:rPr>
          <w:rtl w:val="0"/>
        </w:rPr>
        <w:t xml:space="preserve">The need for ethical AI leadership has never been more urgent. Leaders in technology and business must recognize that their decisions will shape not only the immediate outcomes of their products and services but also the broader societal impacts. Ethical leadership in AI involves understanding the potential consequences of technology on individuals and communities and taking proactive steps to mitigate harm.</w:t>
      </w:r>
    </w:p>
    <w:p w:rsidR="00000000" w:rsidDel="00000000" w:rsidP="00000000" w:rsidRDefault="00000000" w:rsidRPr="00000000" w14:paraId="00000007">
      <w:pPr>
        <w:spacing w:after="240" w:before="240" w:lineRule="auto"/>
        <w:rPr/>
      </w:pPr>
      <w:r w:rsidDel="00000000" w:rsidR="00000000" w:rsidRPr="00000000">
        <w:rPr>
          <w:rtl w:val="0"/>
        </w:rPr>
        <w:t xml:space="preserve">In cultivating ethical AI leadership, organizations can draw inspiration from various frameworks and guidelines that have emerged in recent years. For instance, the </w:t>
      </w:r>
      <w:r w:rsidDel="00000000" w:rsidR="00000000" w:rsidRPr="00000000">
        <w:rPr>
          <w:b w:val="1"/>
          <w:rtl w:val="0"/>
        </w:rPr>
        <w:t xml:space="preserve">AI Ethics Guidelines</w:t>
      </w:r>
      <w:r w:rsidDel="00000000" w:rsidR="00000000" w:rsidRPr="00000000">
        <w:rPr>
          <w:rtl w:val="0"/>
        </w:rPr>
        <w:t xml:space="preserve"> published by organizations such as the European Commission and the IEEE provide foundational principles that promote human-centric and ethical AI. These principles emphasize fairness, accountability, transparency, and the importance of inclusivity in AI development.</w:t>
      </w:r>
    </w:p>
    <w:p w:rsidR="00000000" w:rsidDel="00000000" w:rsidP="00000000" w:rsidRDefault="00000000" w:rsidRPr="00000000" w14:paraId="00000008">
      <w:pPr>
        <w:spacing w:after="240" w:before="240" w:lineRule="auto"/>
        <w:rPr/>
      </w:pPr>
      <w:r w:rsidDel="00000000" w:rsidR="00000000" w:rsidRPr="00000000">
        <w:rPr>
          <w:rtl w:val="0"/>
        </w:rPr>
        <w:t xml:space="preserve">Leaders play a vital role in integrating these principles into their organizational culture. By promoting ethical considerations at every stage of the AI lifecycleâ€”from conception and design to deployment and evaluationâ€”leaders can ensure that ethical thinking becomes an intrinsic part of their organization's DNA. This commitment to ethical leadership will not only enhance trust among stakeholders but also drive innovation that aligns with societal values.</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ypealvv8kfnv" w:id="2"/>
      <w:bookmarkEnd w:id="2"/>
      <w:r w:rsidDel="00000000" w:rsidR="00000000" w:rsidRPr="00000000">
        <w:rPr>
          <w:b w:val="1"/>
          <w:sz w:val="34"/>
          <w:szCs w:val="34"/>
          <w:rtl w:val="0"/>
        </w:rPr>
        <w:t xml:space="preserve">Inspiring Future Generations</w:t>
      </w:r>
    </w:p>
    <w:p w:rsidR="00000000" w:rsidDel="00000000" w:rsidP="00000000" w:rsidRDefault="00000000" w:rsidRPr="00000000" w14:paraId="0000000A">
      <w:pPr>
        <w:spacing w:after="240" w:before="240" w:lineRule="auto"/>
        <w:rPr/>
      </w:pPr>
      <w:r w:rsidDel="00000000" w:rsidR="00000000" w:rsidRPr="00000000">
        <w:rPr>
          <w:rtl w:val="0"/>
        </w:rPr>
        <w:t xml:space="preserve">Building a legacy of ethical AI leadership requires more than just immediate action; it necessitates a long-term vision that inspires future generations. Educators, industry leaders, and policymakers must work collaboratively to instill the values of ethical AI in the next generation of innovators. This involves developing curricula that emphasize ethics in technology, creating mentorship programs that connect experienced leaders with emerging talent, and promoting interdisciplinary collaboration that bridges the gap between technology and the humanities.</w:t>
      </w:r>
    </w:p>
    <w:p w:rsidR="00000000" w:rsidDel="00000000" w:rsidP="00000000" w:rsidRDefault="00000000" w:rsidRPr="00000000" w14:paraId="0000000B">
      <w:pPr>
        <w:spacing w:after="240" w:before="240" w:lineRule="auto"/>
        <w:rPr/>
      </w:pPr>
      <w:r w:rsidDel="00000000" w:rsidR="00000000" w:rsidRPr="00000000">
        <w:rPr>
          <w:rtl w:val="0"/>
        </w:rPr>
        <w:t xml:space="preserve">One approach to inspire future generations is through storytelling. By sharing case studies of both successful and failed AI implementations, leaders can illustrate the real-world impact of ethical decisions. For example, the implementation of facial recognition technology has raised significant concerns regarding privacy and bias. Highlighting instances where ethical missteps led to negative consequences not only serves as a cautionary tale but also emphasizes the importance of prioritizing ethics in AI development.</w:t>
      </w:r>
    </w:p>
    <w:p w:rsidR="00000000" w:rsidDel="00000000" w:rsidP="00000000" w:rsidRDefault="00000000" w:rsidRPr="00000000" w14:paraId="0000000C">
      <w:pPr>
        <w:spacing w:after="240" w:before="240" w:lineRule="auto"/>
        <w:rPr/>
      </w:pPr>
      <w:r w:rsidDel="00000000" w:rsidR="00000000" w:rsidRPr="00000000">
        <w:rPr>
          <w:rtl w:val="0"/>
        </w:rPr>
        <w:t xml:space="preserve">Furthermore, engaging young minds in discussions about the ethical implications of AI can empower them to think critically about technology. Hackathons, workshops, and community forums can provide platforms for students and emerging professionals to explore ethical dilemmas and propose innovative solutions. By creating environments that encourage dialogue and reflection, we can nurture a generation of leaders who are equipped to tackle the complex ethical challenges posed by AI.</w:t>
      </w:r>
    </w:p>
    <w:p w:rsidR="00000000" w:rsidDel="00000000" w:rsidP="00000000" w:rsidRDefault="00000000" w:rsidRPr="00000000" w14:paraId="0000000D">
      <w:pPr>
        <w:pStyle w:val="Heading2"/>
        <w:keepNext w:val="0"/>
        <w:keepLines w:val="0"/>
        <w:spacing w:after="80" w:lineRule="auto"/>
        <w:rPr>
          <w:b w:val="1"/>
          <w:sz w:val="34"/>
          <w:szCs w:val="34"/>
        </w:rPr>
      </w:pPr>
      <w:bookmarkStart w:colFirst="0" w:colLast="0" w:name="_icis6arr6qj5" w:id="3"/>
      <w:bookmarkEnd w:id="3"/>
      <w:r w:rsidDel="00000000" w:rsidR="00000000" w:rsidRPr="00000000">
        <w:rPr>
          <w:b w:val="1"/>
          <w:sz w:val="34"/>
          <w:szCs w:val="34"/>
          <w:rtl w:val="0"/>
        </w:rPr>
        <w:t xml:space="preserve">Embedding Ethical Principles into AI Development</w:t>
      </w:r>
    </w:p>
    <w:p w:rsidR="00000000" w:rsidDel="00000000" w:rsidP="00000000" w:rsidRDefault="00000000" w:rsidRPr="00000000" w14:paraId="0000000E">
      <w:pPr>
        <w:spacing w:after="240" w:before="240" w:lineRule="auto"/>
        <w:rPr/>
      </w:pPr>
      <w:r w:rsidDel="00000000" w:rsidR="00000000" w:rsidRPr="00000000">
        <w:rPr>
          <w:rtl w:val="0"/>
        </w:rPr>
        <w:t xml:space="preserve">To create a lasting legacy of ethical AI leadership, organizations must embed ethical principles into their AI development processes. This requires a systematic approach that encompasses multiple dimensions, including governance, design, and evaluation.</w:t>
      </w:r>
    </w:p>
    <w:p w:rsidR="00000000" w:rsidDel="00000000" w:rsidP="00000000" w:rsidRDefault="00000000" w:rsidRPr="00000000" w14:paraId="0000000F">
      <w:pPr>
        <w:spacing w:after="240" w:before="240" w:lineRule="auto"/>
        <w:rPr/>
      </w:pPr>
      <w:r w:rsidDel="00000000" w:rsidR="00000000" w:rsidRPr="00000000">
        <w:rPr>
          <w:rtl w:val="0"/>
        </w:rPr>
        <w:t xml:space="preserve">Establishing a robust governance framework is essential for overseeing AI initiatives. Organizations should develop clear policies and guidelines that outline ethical standards and accountability measures. This framework should involve diverse stakeholders, including ethicists, technologists, and community representatives, to ensure that multiple perspectives are considered in decision-making processes.</w:t>
      </w:r>
    </w:p>
    <w:p w:rsidR="00000000" w:rsidDel="00000000" w:rsidP="00000000" w:rsidRDefault="00000000" w:rsidRPr="00000000" w14:paraId="00000010">
      <w:pPr>
        <w:spacing w:after="240" w:before="240" w:lineRule="auto"/>
        <w:rPr/>
      </w:pPr>
      <w:r w:rsidDel="00000000" w:rsidR="00000000" w:rsidRPr="00000000">
        <w:rPr>
          <w:rtl w:val="0"/>
        </w:rPr>
        <w:t xml:space="preserve">In the design phase, teams should adopt methodologies that prioritize ethical considerations. For instance, incorporating ethical impact assessments at the outset of AI projects can help identify potential risks and inform design choices. Techniques such as value-sensitive design encourage developers to consider the values at stake and how their technologies may affect various stakeholders.</w:t>
      </w:r>
    </w:p>
    <w:p w:rsidR="00000000" w:rsidDel="00000000" w:rsidP="00000000" w:rsidRDefault="00000000" w:rsidRPr="00000000" w14:paraId="00000011">
      <w:pPr>
        <w:spacing w:after="240" w:before="240" w:lineRule="auto"/>
        <w:rPr/>
      </w:pPr>
      <w:r w:rsidDel="00000000" w:rsidR="00000000" w:rsidRPr="00000000">
        <w:rPr>
          <w:rtl w:val="0"/>
        </w:rPr>
        <w:t xml:space="preserve">Evaluation is another critical aspect of embedding ethics into AI development. Continuous monitoring and assessment of AI systems are necessary to ensure compliance with ethical standards and to address any emerging concerns. Organizations can implement feedback loops that allow for ongoing dialogue with users and affected communities, fostering a culture of transparency and accountability.</w:t>
      </w:r>
    </w:p>
    <w:p w:rsidR="00000000" w:rsidDel="00000000" w:rsidP="00000000" w:rsidRDefault="00000000" w:rsidRPr="00000000" w14:paraId="00000012">
      <w:pPr>
        <w:pStyle w:val="Heading2"/>
        <w:keepNext w:val="0"/>
        <w:keepLines w:val="0"/>
        <w:spacing w:after="80" w:lineRule="auto"/>
        <w:rPr>
          <w:b w:val="1"/>
          <w:sz w:val="34"/>
          <w:szCs w:val="34"/>
        </w:rPr>
      </w:pPr>
      <w:bookmarkStart w:colFirst="0" w:colLast="0" w:name="_bqzdt1qojbc8" w:id="4"/>
      <w:bookmarkEnd w:id="4"/>
      <w:r w:rsidDel="00000000" w:rsidR="00000000" w:rsidRPr="00000000">
        <w:rPr>
          <w:b w:val="1"/>
          <w:sz w:val="34"/>
          <w:szCs w:val="34"/>
          <w:rtl w:val="0"/>
        </w:rPr>
        <w:t xml:space="preserve">The Role of Collaboration and Community Engagement</w:t>
      </w:r>
    </w:p>
    <w:p w:rsidR="00000000" w:rsidDel="00000000" w:rsidP="00000000" w:rsidRDefault="00000000" w:rsidRPr="00000000" w14:paraId="00000013">
      <w:pPr>
        <w:spacing w:after="240" w:before="240" w:lineRule="auto"/>
        <w:rPr/>
      </w:pPr>
      <w:r w:rsidDel="00000000" w:rsidR="00000000" w:rsidRPr="00000000">
        <w:rPr>
          <w:rtl w:val="0"/>
        </w:rPr>
        <w:t xml:space="preserve">The journey toward ethical AI leadership is not one that can be undertaken in isolation. Collaboration across sectors, disciplines, and communities is vital for sharing best practices and addressing the complex ethical challenges posed by AI. Industry partnerships, academic collaborations, and public-private initiatives can create synergies that enhance ethical decision-making and innovation in AI.</w:t>
      </w:r>
    </w:p>
    <w:p w:rsidR="00000000" w:rsidDel="00000000" w:rsidP="00000000" w:rsidRDefault="00000000" w:rsidRPr="00000000" w14:paraId="00000014">
      <w:pPr>
        <w:spacing w:after="240" w:before="240" w:lineRule="auto"/>
        <w:rPr/>
      </w:pPr>
      <w:r w:rsidDel="00000000" w:rsidR="00000000" w:rsidRPr="00000000">
        <w:rPr>
          <w:rtl w:val="0"/>
        </w:rPr>
        <w:t xml:space="preserve">Community engagement is also essential in building an ethical AI legacy. Organizations should actively seek input from diverse communities, particularly those that may be adversely affected by AI technologies. By engaging with these stakeholders, leaders can gain valuable insights into the societal implications of their decisions and ensure that their products and services align with community values.</w:t>
      </w:r>
    </w:p>
    <w:p w:rsidR="00000000" w:rsidDel="00000000" w:rsidP="00000000" w:rsidRDefault="00000000" w:rsidRPr="00000000" w14:paraId="00000015">
      <w:pPr>
        <w:spacing w:after="240" w:before="240" w:lineRule="auto"/>
        <w:rPr/>
      </w:pPr>
      <w:r w:rsidDel="00000000" w:rsidR="00000000" w:rsidRPr="00000000">
        <w:rPr>
          <w:rtl w:val="0"/>
        </w:rPr>
        <w:t xml:space="preserve">Moreover, fostering a culture of openness and transparency can further strengthen collaboration. Sharing lessons learned, successes, and failures can help organizations collectively navigate the ethical landscape of AI. Conferences, forums, and publications dedicated to ethical AI can serve as platforms for knowledge exchange, encouraging leaders to adopt best practices and learn from each other's experiences.</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6qefbtemttk4" w:id="5"/>
      <w:bookmarkEnd w:id="5"/>
      <w:r w:rsidDel="00000000" w:rsidR="00000000" w:rsidRPr="00000000">
        <w:rPr>
          <w:b w:val="1"/>
          <w:sz w:val="34"/>
          <w:szCs w:val="34"/>
          <w:rtl w:val="0"/>
        </w:rPr>
        <w:t xml:space="preserve">Conclusion</w:t>
      </w:r>
    </w:p>
    <w:p w:rsidR="00000000" w:rsidDel="00000000" w:rsidP="00000000" w:rsidRDefault="00000000" w:rsidRPr="00000000" w14:paraId="00000017">
      <w:pPr>
        <w:spacing w:after="240" w:before="240" w:lineRule="auto"/>
        <w:rPr/>
      </w:pPr>
      <w:r w:rsidDel="00000000" w:rsidR="00000000" w:rsidRPr="00000000">
        <w:rPr>
          <w:rtl w:val="0"/>
        </w:rPr>
        <w:t xml:space="preserve">Building a legacy of ethical AI leadership is a multifaceted endeavor that requires commitment, collaboration, and a long-term vision. As we stand at the crossroads of innovation and ethics, it is essential for leaders to prioritize responsible practices in AI development and deployment. By inspiring future generations to embrace ethical considerations, embedding principles into organizational processes, and fostering collaboration with diverse stakeholders, we can create a positive legacy that enhances the societal benefits of AI technologies.</w:t>
      </w:r>
    </w:p>
    <w:p w:rsidR="00000000" w:rsidDel="00000000" w:rsidP="00000000" w:rsidRDefault="00000000" w:rsidRPr="00000000" w14:paraId="00000018">
      <w:pPr>
        <w:rPr/>
      </w:pPr>
      <w:r w:rsidDel="00000000" w:rsidR="00000000" w:rsidRPr="00000000">
        <w:rPr>
          <w:sz w:val="24"/>
          <w:szCs w:val="24"/>
          <w:rtl w:val="0"/>
        </w:rPr>
        <w:t xml:space="preserve">The decisions made today will shape the future of AI and its impact on humanity. As stewards of this transformative technology, we have a responsibility to ensure that our actions reflect our values. By championing ethical AI leadership, we can pave the way for a future where technology serves as a force for good, promoting equity, justice, and the well-being of all. In doing so, we can inspire future leaders to carry the torch of ethical innovation, ensuring that the legacy of artificial intelligence is one that uplifts and empowers society for generations to come.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